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宋体"/>
          <w:sz w:val="24"/>
        </w:rPr>
      </w:pPr>
      <w:r>
        <w:rPr>
          <w:rFonts w:hint="eastAsia" w:cs="宋体"/>
          <w:sz w:val="24"/>
        </w:rPr>
        <w:t>附件</w:t>
      </w:r>
      <w:r>
        <w:rPr>
          <w:rFonts w:hint="eastAsia" w:cs="宋体"/>
          <w:sz w:val="24"/>
          <w:lang w:val="en-US" w:eastAsia="zh-CN"/>
        </w:rPr>
        <w:t>6</w:t>
      </w:r>
      <w:r>
        <w:rPr>
          <w:rFonts w:hint="eastAsia" w:cs="宋体"/>
          <w:sz w:val="24"/>
        </w:rPr>
        <w:t>：</w:t>
      </w:r>
    </w:p>
    <w:p>
      <w:pPr>
        <w:jc w:val="center"/>
        <w:rPr>
          <w:rFonts w:hint="eastAsia" w:cs="宋体"/>
          <w:b/>
          <w:bCs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z w:val="28"/>
          <w:szCs w:val="28"/>
          <w:lang w:val="en-US" w:eastAsia="zh-CN"/>
        </w:rPr>
        <w:t>吉林大学珠海学院XX学院</w:t>
      </w:r>
    </w:p>
    <w:p>
      <w:pPr>
        <w:jc w:val="center"/>
        <w:rPr>
          <w:rFonts w:hint="eastAsia"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2019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-2020学年</w:t>
      </w:r>
      <w:r>
        <w:rPr>
          <w:rFonts w:hint="eastAsia" w:cs="宋体"/>
          <w:b/>
          <w:bCs/>
          <w:sz w:val="28"/>
          <w:szCs w:val="28"/>
        </w:rPr>
        <w:t>“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五四</w:t>
      </w:r>
      <w:r>
        <w:rPr>
          <w:rFonts w:hint="eastAsia" w:cs="宋体"/>
          <w:b/>
          <w:bCs/>
          <w:sz w:val="28"/>
          <w:szCs w:val="28"/>
        </w:rPr>
        <w:t>红旗团委”申报单位自评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量</w:t>
      </w:r>
      <w:r>
        <w:rPr>
          <w:rFonts w:hint="eastAsia" w:cs="宋体"/>
          <w:b/>
          <w:bCs/>
          <w:sz w:val="28"/>
          <w:szCs w:val="28"/>
        </w:rPr>
        <w:t>表</w:t>
      </w:r>
    </w:p>
    <w:tbl>
      <w:tblPr>
        <w:tblStyle w:val="2"/>
        <w:tblW w:w="10337" w:type="dxa"/>
        <w:tblInd w:w="-6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187"/>
        <w:gridCol w:w="2550"/>
        <w:gridCol w:w="2975"/>
        <w:gridCol w:w="1000"/>
        <w:gridCol w:w="975"/>
        <w:gridCol w:w="8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考评内容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考核指标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考评要素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自述情况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自评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核准分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7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思想引领方面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16分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青年大学习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1.1.1积极推进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青年大学习网上主题团课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（2分）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如何推进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青年大学习网上主题团课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做法（100字以内）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；团委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书记、副书记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开展宣讲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次，参与人数累计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。开展具有影响力的主题教育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次，代表性主题教育列举2-3项（只写名称即可）。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1.1.2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团委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书记、副书记讲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理论和形势政策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情况，包括线上线下交流活动的场次数量、参与人数等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1.1.3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各类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主题宣传教育实践文化活动开展情况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网络思政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宣传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工作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（4分）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1.2.1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团属媒体的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运营情况（2分）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团属媒体实行三校三审制度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团属公众号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发布微信阅读量1500以上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阅读量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的推文数量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；列举1-3项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公众号发布的优秀网络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产品。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1.2.3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优秀网络文化产品的内容供给，是否推出一批名栏、名篇优秀网络作品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1.3学生干部队伍建设（2分）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学生干部培训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是否有培养体系和培养方案，包括培养规模、对象、频次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简要介绍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是否有培养体系和培养方案，包括培养规模、对象、频次（100字以内）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典型榜样引领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学生团体和个人获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级及以上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共青团系统内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表彰情况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张三获评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珠海市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“优秀共青团员”等。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77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团组织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自身建设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方面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（30分）</w:t>
            </w:r>
          </w:p>
        </w:tc>
        <w:tc>
          <w:tcPr>
            <w:tcW w:w="11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落实学生组织改革情况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6分分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2.1.1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指导老师由团委书记或副书记担任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学生会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指导老师由团委书记或副书记担任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（是、否）；学生干部选拔任命、培养、使用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是否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规范（是、否）；任职校团委兼职团干部、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校级学生组织主席团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成员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人。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2.1.2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学生干部的选拔任命、培养、使用情况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2.1.3校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团委及校级学生组织任职情况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2.2基层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团支部活力提升情况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“三会两制一课”开展情况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是否规范落实“三会两制一课”（是、否）；是否规范团支部考核、换届工作（是、否）；是否按照要求规范开展推优入党工作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并向校团委报备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（是、否）；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智慧团建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平均业务及时响应率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、连续三个月未交团费率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、空心团支部率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2015级毕业生关系未转出占该年级人数比率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申报广东省“活力在基层主题团日活动”活动数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获得十佳项目数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百佳项目数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推荐入团积极分子参加团校培训人数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，本学年发展团员人数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团支部规范换届情况，团干部配备使用情况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推优入党开展情况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及时向校团委报送推优入党备案表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“智慧团建”管理情况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底线指标：2019年5月-2020年3月平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均业务及时响应率高于80%、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2020年1月-3月连续三个月未交团费率低于1%、空心团支部率低于2%、毕业生关系未转出占该年级人数比率低于2%。说明：达标一项得2分，以此类推，不达标不得分。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2.2.5 广东省“活力在基层主题团日活动”参加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说明：本学年未申报项目本栏目不得分，未获得“十佳”、“百佳”奖项自评分不得高于2分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2.2.6积极推荐入团积极分子参加团校培训；做好经常性发展团员工作，着力把各方面先进青年吸收进团组织（4分）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7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团组织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服务青年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方面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（46分）</w:t>
            </w: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3.1开展学风建设（8分）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团队第一负责人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3.1.1 是否有团组织开展学风建设方案，具体开展学风建设相关活动或专业特色赛事（4分）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团组织开展学风建设方案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，具体开展学风建设相关活动或专业特色赛事，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列举1-3项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攀登计划提交数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立项情况。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3.1.2 广东省“攀登计划”提交数量及立项情况（4分）说明：仅提交项目未获得立项分值不高于2分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大学生创新创业工作的内涵提升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团队第一负责人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3.2.1 2019年“展翅计划”开发岗位数达标情况（2分）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2019年展翅计划开发岗位数达标情况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（是、否）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2019“挑战杯”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省赛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获奖情况；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广东省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“互联网+”“青年红色之旅赛道”作品提交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获奖情况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创青春作品提交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获奖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3.2.2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2019年“挑战杯”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广东省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大学生课外学术科技作品竞赛获奖情况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说明：仅提交作品未获奖分值不高于2分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3.2.3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全国“互联网+”大学生创新创业大赛“青年红色之旅赛道”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省赛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作品提交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及获奖情况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说明：仅提交项目未获奖分值不高于2分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3.2.4 广东省“创青春”项目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提交情况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及获奖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说明：仅提交项目未获奖分值不高于2分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广泛开展社会实践和志愿服务活动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3.3.1参加“西部计划”、“希望乡村计划”志愿者人数（2分）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参加“西部计划”志愿者数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、“希望乡村计划”志愿者数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志愿服务基地列举1-3项；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在i志愿上发布志愿活动数量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，尤其是此次疫情期间志愿服务情况（比例，典型人物）；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列举“50万+”共同成长计划结对学校，入选精品项目库数量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开展“三下乡”、“红色筑梦之旅”暑期实践活动数量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获奖情况；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志愿者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比例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依据i志愿系统查询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3.3.2积极开展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志愿服务基地建设，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在i志愿上发布志愿活动数量（2分）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3.3.3大力开展“50万+”共同成长计划，开展特色志愿服务项目入选珠海市精品项目库（4分）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3.3.4开展“三下乡”、“红色筑梦之旅”暑期实践活动及获奖情况（4分）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3.3.4注册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志愿者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比例（2分） 说明：注册志愿者比例低于20%该栏目不得分。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整合凝练校园文化活动品牌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3.4.1二级学院团委举办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文化艺术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的情况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学院团委举办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文化艺术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，列举1-3项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学生参加校园文化节系列活动获奖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项，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列举承办校园文化节相关活动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single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；省市团委举办比赛获奖情况。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3.4.2对校园文化节品牌建设贡献情况（4分）说明：积极组织学生参加校园文化节系列活动并获奖得2分、承办校园文化节相关活动数得2分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7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3.4.3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级及以上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共青团系统举办文化、艺术类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比赛中获奖情况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获奖项目数低于3项分值不高于2分</w:t>
            </w:r>
          </w:p>
        </w:tc>
        <w:tc>
          <w:tcPr>
            <w:tcW w:w="29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7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其他方面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4.1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特色工作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共青团改革以来，某方面工作的特色做法，取得的实际效果。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200字以内（如果没有填“无”）。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</w:trPr>
        <w:tc>
          <w:tcPr>
            <w:tcW w:w="7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4.2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理论研究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团书记、副书记以第一作者身份在国内外公开发行（有CN号和ISSN号）的刊物上发表论文有关共青团工作的论文，参加校级以上（含校级）共青团工作相关课题研究情况。（4分）</w:t>
            </w:r>
          </w:p>
        </w:tc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列举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共青团工作的论文发表、课题研究。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7487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0337" w:type="dxa"/>
            <w:gridSpan w:val="7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二级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学院党总支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对2019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-2020学年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本单位团委工作的整体评价情况：</w:t>
            </w:r>
          </w:p>
          <w:p>
            <w:pPr>
              <w:tabs>
                <w:tab w:val="left" w:pos="1578"/>
              </w:tabs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578"/>
              </w:tabs>
              <w:spacing w:line="50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</w:p>
          <w:p>
            <w:pPr>
              <w:tabs>
                <w:tab w:val="left" w:pos="1578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       签章</w:t>
            </w:r>
          </w:p>
          <w:p>
            <w:pPr>
              <w:tabs>
                <w:tab w:val="left" w:pos="1578"/>
              </w:tabs>
              <w:spacing w:line="500" w:lineRule="exact"/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</w:rPr>
              <w:t>年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 w:cs="宋体"/>
              </w:rPr>
              <w:t>月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hint="eastAsia" w:ascii="宋体" w:hAnsi="宋体" w:cs="宋体"/>
              </w:rPr>
              <w:t>日</w:t>
            </w:r>
          </w:p>
        </w:tc>
      </w:tr>
    </w:tbl>
    <w:p>
      <w:p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说明</w:t>
      </w:r>
      <w:r>
        <w:rPr>
          <w:rFonts w:hint="eastAsia" w:ascii="宋体" w:hAnsi="宋体" w:eastAsia="宋体" w:cs="宋体"/>
          <w:color w:val="000000"/>
        </w:rPr>
        <w:t>：</w:t>
      </w:r>
    </w:p>
    <w:p>
      <w:pPr>
        <w:rPr>
          <w:rFonts w:hint="eastAsia" w:ascii="宋体" w:hAnsi="宋体" w:eastAsia="宋体" w:cs="宋体"/>
          <w:color w:val="000000"/>
          <w:lang w:val="en-US"/>
        </w:rPr>
      </w:pPr>
      <w:r>
        <w:rPr>
          <w:rFonts w:hint="eastAsia" w:ascii="宋体" w:hAnsi="宋体" w:eastAsia="宋体" w:cs="宋体"/>
          <w:color w:val="000000"/>
        </w:rPr>
        <w:t>1、</w:t>
      </w:r>
      <w:r>
        <w:rPr>
          <w:rFonts w:hint="eastAsia" w:ascii="宋体" w:hAnsi="宋体" w:eastAsia="宋体" w:cs="宋体"/>
          <w:color w:val="000000"/>
          <w:lang w:val="en-US" w:eastAsia="zh-CN"/>
        </w:rPr>
        <w:t>表格可依据填写内容扩充，</w:t>
      </w:r>
      <w:r>
        <w:rPr>
          <w:rFonts w:hint="eastAsia" w:ascii="宋体" w:hAnsi="宋体" w:eastAsia="宋体" w:cs="宋体"/>
          <w:color w:val="000000"/>
        </w:rPr>
        <w:t>请在自述情况中根据</w:t>
      </w:r>
      <w:r>
        <w:rPr>
          <w:rFonts w:hint="eastAsia" w:ascii="宋体" w:hAnsi="宋体" w:eastAsia="宋体" w:cs="宋体"/>
          <w:color w:val="000000"/>
          <w:lang w:val="en-US" w:eastAsia="zh-CN"/>
        </w:rPr>
        <w:t>本</w:t>
      </w:r>
      <w:r>
        <w:rPr>
          <w:rFonts w:hint="eastAsia" w:ascii="宋体" w:hAnsi="宋体" w:eastAsia="宋体" w:cs="宋体"/>
          <w:color w:val="000000"/>
        </w:rPr>
        <w:t>学院团委实际情况进行填写和补充，涉及“是、否”的类目在括号中如实</w:t>
      </w:r>
      <w:r>
        <w:rPr>
          <w:rFonts w:hint="eastAsia" w:ascii="宋体" w:hAnsi="宋体" w:eastAsia="宋体" w:cs="宋体"/>
          <w:color w:val="000000"/>
          <w:lang w:val="en-US" w:eastAsia="zh-CN"/>
        </w:rPr>
        <w:t>保留“</w:t>
      </w:r>
      <w:r>
        <w:rPr>
          <w:rFonts w:hint="eastAsia" w:ascii="宋体" w:hAnsi="宋体" w:eastAsia="宋体" w:cs="宋体"/>
          <w:color w:val="000000"/>
        </w:rPr>
        <w:t>是</w:t>
      </w:r>
      <w:r>
        <w:rPr>
          <w:rFonts w:hint="eastAsia" w:ascii="宋体" w:hAnsi="宋体" w:eastAsia="宋体" w:cs="宋体"/>
          <w:color w:val="000000"/>
          <w:lang w:eastAsia="zh-CN"/>
        </w:rPr>
        <w:t>”</w:t>
      </w:r>
      <w:r>
        <w:rPr>
          <w:rFonts w:hint="eastAsia" w:ascii="宋体" w:hAnsi="宋体" w:eastAsia="宋体" w:cs="宋体"/>
          <w:color w:val="000000"/>
        </w:rPr>
        <w:t>或</w:t>
      </w:r>
      <w:r>
        <w:rPr>
          <w:rFonts w:hint="eastAsia" w:ascii="宋体" w:hAnsi="宋体" w:eastAsia="宋体" w:cs="宋体"/>
          <w:color w:val="000000"/>
          <w:lang w:eastAsia="zh-CN"/>
        </w:rPr>
        <w:t>“</w:t>
      </w:r>
      <w:r>
        <w:rPr>
          <w:rFonts w:hint="eastAsia" w:ascii="宋体" w:hAnsi="宋体" w:eastAsia="宋体" w:cs="宋体"/>
          <w:color w:val="000000"/>
        </w:rPr>
        <w:t>否</w:t>
      </w:r>
      <w:r>
        <w:rPr>
          <w:rFonts w:hint="eastAsia" w:ascii="宋体" w:hAnsi="宋体" w:eastAsia="宋体" w:cs="宋体"/>
          <w:color w:val="000000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</w:rPr>
        <w:t>即可，没有的项目可填无；</w:t>
      </w:r>
      <w:r>
        <w:rPr>
          <w:rFonts w:hint="eastAsia" w:ascii="宋体" w:hAnsi="宋体" w:eastAsia="宋体" w:cs="宋体"/>
          <w:color w:val="000000"/>
          <w:lang w:val="en-US" w:eastAsia="zh-CN"/>
        </w:rPr>
        <w:t>依据自述情况，</w:t>
      </w:r>
      <w:r>
        <w:rPr>
          <w:rFonts w:hint="eastAsia" w:ascii="宋体" w:hAnsi="宋体" w:eastAsia="宋体" w:cs="宋体"/>
          <w:color w:val="000000"/>
        </w:rPr>
        <w:t>在自评</w:t>
      </w:r>
      <w:r>
        <w:rPr>
          <w:rFonts w:hint="eastAsia" w:ascii="宋体" w:hAnsi="宋体" w:eastAsia="宋体" w:cs="宋体"/>
          <w:color w:val="000000"/>
          <w:lang w:val="en-US" w:eastAsia="zh-CN"/>
        </w:rPr>
        <w:t>分</w:t>
      </w:r>
      <w:r>
        <w:rPr>
          <w:rFonts w:hint="eastAsia" w:ascii="宋体" w:hAnsi="宋体" w:eastAsia="宋体" w:cs="宋体"/>
          <w:color w:val="000000"/>
        </w:rPr>
        <w:t>栏中填写</w:t>
      </w:r>
      <w:r>
        <w:rPr>
          <w:rFonts w:hint="eastAsia" w:ascii="宋体" w:hAnsi="宋体" w:eastAsia="宋体" w:cs="宋体"/>
          <w:color w:val="000000"/>
          <w:lang w:val="en-US" w:eastAsia="zh-CN"/>
        </w:rPr>
        <w:t>符合真实情况的分值；校团委依据“自述情况”和日常工作记录对自评分进行核准，给出核准分。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代表性成果或活动列举时，只需写成果或活动名称即可。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以上活动开展情况、获奖情况起止时间为2019年5月1日-2020年4月20日，获奖情况仅统计共青团系统主办、协办的相关活动赛事。</w:t>
      </w:r>
    </w:p>
    <w:p>
      <w:pPr>
        <w:ind w:right="630"/>
        <w:jc w:val="left"/>
        <w:rPr>
          <w:rFonts w:hint="eastAsia" w:ascii="仿宋" w:hAnsi="仿宋" w:eastAsia="仿宋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4、以上涉及数据请依据“智慧团建”系统、“i志愿”系统、“活力在基层”系统，本着实事求是的原则填写。</w:t>
      </w:r>
    </w:p>
    <w:p>
      <w:pPr>
        <w:ind w:firstLine="4305" w:firstLineChars="2050"/>
        <w:jc w:val="righ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共青团吉林大学珠海学院委员会制</w:t>
      </w:r>
    </w:p>
    <w:p>
      <w:pPr>
        <w:ind w:right="630"/>
        <w:jc w:val="left"/>
        <w:rPr>
          <w:rFonts w:hint="eastAsia" w:ascii="仿宋" w:hAnsi="仿宋" w:eastAsia="仿宋"/>
          <w:color w:val="000000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9B82E"/>
    <w:multiLevelType w:val="singleLevel"/>
    <w:tmpl w:val="0A69B82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D2375"/>
    <w:rsid w:val="0296026B"/>
    <w:rsid w:val="0AEB16C5"/>
    <w:rsid w:val="14633AD7"/>
    <w:rsid w:val="14EB2054"/>
    <w:rsid w:val="15926344"/>
    <w:rsid w:val="190D23A2"/>
    <w:rsid w:val="2336629A"/>
    <w:rsid w:val="26FA62BA"/>
    <w:rsid w:val="3BDF794B"/>
    <w:rsid w:val="3CF116FB"/>
    <w:rsid w:val="41B6645F"/>
    <w:rsid w:val="57E32CD7"/>
    <w:rsid w:val="69117ADF"/>
    <w:rsid w:val="692D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微软雅黑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2020-03-25T03:37:00Z</dcterms:created>
  <dc:creator>Administrator</dc:creator>
  <cp:lastModifiedBy>倩小小青</cp:lastModifiedBy>
  <dcterms:modified xsi:type="dcterms:W3CDTF">2020-04-14T01:05:25Z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